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0A5" w:rsidRPr="00F110A5" w:rsidRDefault="00F110A5" w:rsidP="00F110A5">
      <w:pPr>
        <w:jc w:val="both"/>
        <w:rPr>
          <w:rStyle w:val="fontstyle01"/>
          <w:rFonts w:ascii="Times New Roman" w:hAnsi="Times New Roman" w:cs="Times New Roman"/>
          <w:b/>
          <w:sz w:val="24"/>
          <w:szCs w:val="24"/>
        </w:rPr>
      </w:pPr>
      <w:r w:rsidRPr="00F110A5">
        <w:rPr>
          <w:rStyle w:val="fontstyle01"/>
          <w:rFonts w:ascii="Times New Roman" w:hAnsi="Times New Roman" w:cs="Times New Roman"/>
          <w:b/>
          <w:sz w:val="24"/>
          <w:szCs w:val="24"/>
        </w:rPr>
        <w:t>Лабораторная работа №2</w:t>
      </w:r>
    </w:p>
    <w:p w:rsidR="00F110A5" w:rsidRPr="00F110A5" w:rsidRDefault="00F110A5" w:rsidP="00F110A5">
      <w:pPr>
        <w:jc w:val="both"/>
        <w:rPr>
          <w:rStyle w:val="fontstyle01"/>
          <w:rFonts w:ascii="Times New Roman" w:hAnsi="Times New Roman" w:cs="Times New Roman"/>
          <w:b/>
          <w:sz w:val="24"/>
          <w:szCs w:val="24"/>
        </w:rPr>
      </w:pPr>
      <w:r w:rsidRPr="00F110A5">
        <w:rPr>
          <w:rStyle w:val="fontstyle01"/>
          <w:rFonts w:ascii="Times New Roman" w:hAnsi="Times New Roman" w:cs="Times New Roman"/>
          <w:b/>
          <w:sz w:val="24"/>
          <w:szCs w:val="24"/>
        </w:rPr>
        <w:t xml:space="preserve">Цель: Приобретение навыков работы с библиотекой </w:t>
      </w:r>
      <w:proofErr w:type="spellStart"/>
      <w:r w:rsidRPr="00F110A5">
        <w:rPr>
          <w:rStyle w:val="fontstyle01"/>
          <w:rFonts w:ascii="Times New Roman" w:hAnsi="Times New Roman" w:cs="Times New Roman"/>
          <w:b/>
          <w:sz w:val="24"/>
          <w:szCs w:val="24"/>
        </w:rPr>
        <w:t>Matplotlib</w:t>
      </w:r>
      <w:proofErr w:type="spellEnd"/>
      <w:r w:rsidRPr="00F110A5">
        <w:rPr>
          <w:rStyle w:val="fontstyle01"/>
          <w:rFonts w:ascii="Times New Roman" w:hAnsi="Times New Roman" w:cs="Times New Roman"/>
          <w:b/>
          <w:sz w:val="24"/>
          <w:szCs w:val="24"/>
        </w:rPr>
        <w:t>.</w:t>
      </w:r>
    </w:p>
    <w:p w:rsidR="00F110A5" w:rsidRPr="00F110A5" w:rsidRDefault="00F110A5" w:rsidP="00F110A5">
      <w:pPr>
        <w:jc w:val="both"/>
        <w:rPr>
          <w:rStyle w:val="fontstyle01"/>
          <w:rFonts w:ascii="Times New Roman" w:hAnsi="Times New Roman" w:cs="Times New Roman"/>
          <w:b/>
          <w:sz w:val="24"/>
          <w:szCs w:val="24"/>
        </w:rPr>
      </w:pPr>
    </w:p>
    <w:p w:rsidR="00B921C3" w:rsidRPr="00F110A5" w:rsidRDefault="005E16E4" w:rsidP="00F110A5">
      <w:pPr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proofErr w:type="spellStart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Matplotlib</w:t>
      </w:r>
      <w:proofErr w:type="spellEnd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мультиплатформенная</w:t>
      </w:r>
      <w:proofErr w:type="spellEnd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 библиотека для визуализации данных, основанная на массивах библиотеки </w:t>
      </w:r>
      <w:proofErr w:type="spellStart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NumPy</w:t>
      </w:r>
      <w:proofErr w:type="spellEnd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 и спроектированная в расчете на работу</w:t>
      </w:r>
      <w:r w:rsidR="00A14EB9"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с обширным стеком </w:t>
      </w:r>
      <w:proofErr w:type="spellStart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SciPy</w:t>
      </w:r>
      <w:proofErr w:type="spellEnd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.</w:t>
      </w:r>
    </w:p>
    <w:p w:rsidR="005E16E4" w:rsidRPr="00F110A5" w:rsidRDefault="005E16E4" w:rsidP="00F110A5">
      <w:pPr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04FC2" w:rsidRPr="00F110A5" w:rsidRDefault="005E16E4" w:rsidP="00F110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Импорт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</w:p>
    <w:p w:rsidR="005E16E4" w:rsidRPr="00F110A5" w:rsidRDefault="005E16E4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На первом этапе необходимо импортировать библиотеку и задать  стандартные сокращения для импортов библиотеки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: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</w:r>
      <w:r w:rsidR="00904FC2"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624ADED6" wp14:editId="6D53A3BB">
            <wp:extent cx="34766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Чаще всего </w:t>
      </w:r>
      <w:r w:rsidR="00904FC2"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используется 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интерфейс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.</w:t>
      </w:r>
    </w:p>
    <w:p w:rsidR="00904FC2" w:rsidRPr="00F110A5" w:rsidRDefault="00D36CFC" w:rsidP="00F110A5">
      <w:pPr>
        <w:pStyle w:val="a3"/>
        <w:jc w:val="both"/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FFFFF"/>
        </w:rPr>
      </w:pPr>
      <w:r w:rsidRPr="00F110A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FFFFF"/>
        </w:rPr>
        <w:t xml:space="preserve">Основным элементом изображения, которое </w:t>
      </w:r>
      <w:proofErr w:type="gramStart"/>
      <w:r w:rsidRPr="00F110A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FFFFF"/>
        </w:rPr>
        <w:t>строит </w:t>
      </w:r>
      <w:proofErr w:type="spellStart"/>
      <w:r w:rsidRPr="00F110A5">
        <w:rPr>
          <w:rFonts w:ascii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shd w:val="clear" w:color="auto" w:fill="FFFFFF"/>
        </w:rPr>
        <w:t>pyplot</w:t>
      </w:r>
      <w:proofErr w:type="spellEnd"/>
      <w:r w:rsidRPr="00F110A5">
        <w:rPr>
          <w:rFonts w:ascii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F110A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FFFFF"/>
        </w:rPr>
        <w:t>является</w:t>
      </w:r>
      <w:proofErr w:type="gramEnd"/>
      <w:r w:rsidRPr="00F110A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FFFFF"/>
        </w:rPr>
        <w:t xml:space="preserve"> Фигура (</w:t>
      </w:r>
      <w:proofErr w:type="spellStart"/>
      <w:r w:rsidRPr="00F110A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FFFFF"/>
        </w:rPr>
        <w:t>Figure</w:t>
      </w:r>
      <w:proofErr w:type="spellEnd"/>
      <w:r w:rsidRPr="00F110A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FFFFF"/>
        </w:rPr>
        <w:t>), на нее накладываются один или более графиков, осей, надписей и т.п. Для построения графика используется команда </w:t>
      </w:r>
      <w:proofErr w:type="spellStart"/>
      <w:r w:rsidRPr="00F110A5">
        <w:rPr>
          <w:rFonts w:ascii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shd w:val="clear" w:color="auto" w:fill="FFFFFF"/>
        </w:rPr>
        <w:t>plot</w:t>
      </w:r>
      <w:proofErr w:type="spellEnd"/>
      <w:r w:rsidRPr="00F110A5">
        <w:rPr>
          <w:rFonts w:ascii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shd w:val="clear" w:color="auto" w:fill="FFFFFF"/>
        </w:rPr>
        <w:t>()</w:t>
      </w:r>
      <w:r w:rsidRPr="00F110A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FFFFF"/>
        </w:rPr>
        <w:t>. В самом минимальном варианте можно ее использовать без параметров:</w:t>
      </w:r>
    </w:p>
    <w:p w:rsidR="00D36CFC" w:rsidRPr="00F110A5" w:rsidRDefault="00D36CFC" w:rsidP="00F110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10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BD25C2" wp14:editId="3F5E61D0">
            <wp:extent cx="6152515" cy="4239895"/>
            <wp:effectExtent l="0" t="0" r="63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23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CFC" w:rsidRPr="00F110A5" w:rsidRDefault="00D36CFC" w:rsidP="00F110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36CFC" w:rsidRPr="00F110A5" w:rsidRDefault="00D36CFC" w:rsidP="00F110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10A5">
        <w:rPr>
          <w:rFonts w:ascii="Times New Roman" w:hAnsi="Times New Roman" w:cs="Times New Roman"/>
          <w:sz w:val="24"/>
          <w:szCs w:val="24"/>
        </w:rPr>
        <w:lastRenderedPageBreak/>
        <w:t xml:space="preserve">Для того </w:t>
      </w:r>
      <w:proofErr w:type="gramStart"/>
      <w:r w:rsidRPr="00F110A5">
        <w:rPr>
          <w:rFonts w:ascii="Times New Roman" w:hAnsi="Times New Roman" w:cs="Times New Roman"/>
          <w:sz w:val="24"/>
          <w:szCs w:val="24"/>
        </w:rPr>
        <w:t>что бы  график не был</w:t>
      </w:r>
      <w:proofErr w:type="gramEnd"/>
      <w:r w:rsidRPr="00F110A5">
        <w:rPr>
          <w:rFonts w:ascii="Times New Roman" w:hAnsi="Times New Roman" w:cs="Times New Roman"/>
          <w:sz w:val="24"/>
          <w:szCs w:val="24"/>
        </w:rPr>
        <w:t xml:space="preserve"> пустым,  необходимо передать значение входных параметров осей, а также функциональную зависимость </w:t>
      </w:r>
      <w:r w:rsidRPr="00F110A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110A5">
        <w:rPr>
          <w:rFonts w:ascii="Times New Roman" w:hAnsi="Times New Roman" w:cs="Times New Roman"/>
          <w:sz w:val="24"/>
          <w:szCs w:val="24"/>
        </w:rPr>
        <w:t xml:space="preserve"> и </w:t>
      </w:r>
      <w:r w:rsidRPr="00F110A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110A5">
        <w:rPr>
          <w:rFonts w:ascii="Times New Roman" w:hAnsi="Times New Roman" w:cs="Times New Roman"/>
          <w:sz w:val="24"/>
          <w:szCs w:val="24"/>
        </w:rPr>
        <w:t>.</w:t>
      </w:r>
    </w:p>
    <w:p w:rsidR="00D36CFC" w:rsidRPr="00F110A5" w:rsidRDefault="000A4215" w:rsidP="00F110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10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DB3657" wp14:editId="4EC06FE9">
            <wp:extent cx="5695950" cy="4933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215" w:rsidRPr="00F110A5" w:rsidRDefault="000A4215" w:rsidP="00F110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Сохранение рисунков в файл</w:t>
      </w:r>
    </w:p>
    <w:p w:rsidR="000A4215" w:rsidRPr="00F110A5" w:rsidRDefault="000A421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Умение сохранять рисунки в файлы различных форматов — одна из возможностей библиотеки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. Например, сохранить предыдущий рисунок в файл PNG можно с помощью команды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savefig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():</w:t>
      </w:r>
    </w:p>
    <w:p w:rsidR="000A4215" w:rsidRPr="00F110A5" w:rsidRDefault="000A421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  <w:lang w:val="en-US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47922259" wp14:editId="4C3C8EF7">
            <wp:extent cx="3924300" cy="4286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215" w:rsidRPr="00F110A5" w:rsidRDefault="000A421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В текущем рабочем каталоге появился файл с названием my_figure.png:</w:t>
      </w:r>
    </w:p>
    <w:p w:rsidR="000A4215" w:rsidRPr="00F110A5" w:rsidRDefault="000A421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</w:p>
    <w:p w:rsidR="000A4215" w:rsidRPr="00F110A5" w:rsidRDefault="000A4215" w:rsidP="00F110A5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110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458361" wp14:editId="67CDFE6C">
            <wp:extent cx="6152515" cy="717550"/>
            <wp:effectExtent l="0" t="0" r="63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215" w:rsidRPr="00F110A5" w:rsidRDefault="000A4215" w:rsidP="00F110A5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  <w:lang w:val="en-US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Настройка графика: цвета и стили линий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Первое, что вы можете захотеть сделать с графиком, — научиться управлять цветами и стилями линий. Функция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plt.plot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принимает дополнительные аргументы, которыми можно воспользоваться для этой цели. Для настройки цвета используйте ключевое 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lastRenderedPageBreak/>
        <w:t xml:space="preserve">слово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color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, которому ставится в соответствие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троковый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аргумент, задающий практически любой цвет. Задать цвет можно разными способами:</w:t>
      </w: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  <w:lang w:val="en-US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64A65B6F" wp14:editId="5D0EA83C">
            <wp:extent cx="5295900" cy="37052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Если цвет не задан, библиотека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будет автоматически перебирать по циклу набор цветов по умолчанию при наличии на графике нескольких линий. Стиль линий можно настраивать и с помощью ключевого слова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linestyle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:</w:t>
      </w: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1658E9C1" wp14:editId="6C0C506D">
            <wp:extent cx="4448175" cy="38385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Если вы предпочитаете максимально сжатый синтаксис, можно объединить задание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кодов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linestyle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color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в одном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неключевом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аргументе функции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plt.plot</w:t>
      </w:r>
      <w:proofErr w:type="spellEnd"/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2F765218" wp14:editId="69383D28">
            <wp:extent cx="4581525" cy="30670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Настройка графика: пределы осей координат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Библиотека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достаточно хорошо подбирает пределы осей координат по умолчанию, но иногда требуется более точная настройка. Простейший способ настройки пределов осей координат — методы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plt.xlim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() 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plt.ylim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()</w:t>
      </w: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2D8F0A97" wp14:editId="6395FB46">
            <wp:extent cx="3733800" cy="28765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Удобный метод для этих действий —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plt.axis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() (не перепутайте метод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plt.axis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() с методом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plt.axes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()!). Метод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plt.axis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() предоставляет возможность задавать пределы осей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 xml:space="preserve">X 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и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 xml:space="preserve">Y 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>с помощью одного вызова путем передачи списка, в котором указываются [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xmin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,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xmax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,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ymin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,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ymax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]</w:t>
      </w: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0BD5A405" wp14:editId="1E020366">
            <wp:extent cx="3838575" cy="27527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85" w:rsidRPr="00F110A5" w:rsidRDefault="00F85385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Метки на графиках</w:t>
      </w:r>
      <w:proofErr w:type="gramStart"/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>В</w:t>
      </w:r>
      <w:proofErr w:type="gram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завершение этого раздела рассмотрим маркирование графиков: названия, метки</w:t>
      </w:r>
      <w:r w:rsidR="002570CB"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>осей координат и простые легенды.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>Названия и метки осей — простейшие из подобных меток. Существуют методы,</w:t>
      </w:r>
      <w:r w:rsidR="002570CB"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>позволяющие быстро задать их значения</w:t>
      </w:r>
      <w:r w:rsidR="002570CB" w:rsidRPr="00F110A5">
        <w:rPr>
          <w:rFonts w:ascii="Times New Roman" w:hAnsi="Times New Roman" w:cs="Times New Roman"/>
          <w:color w:val="242021"/>
          <w:sz w:val="24"/>
          <w:szCs w:val="24"/>
        </w:rPr>
        <w:t>:</w:t>
      </w:r>
    </w:p>
    <w:p w:rsidR="002570CB" w:rsidRPr="00F110A5" w:rsidRDefault="002570CB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4E4920A4" wp14:editId="66762372">
            <wp:extent cx="4210050" cy="31908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70CB" w:rsidRPr="00F110A5" w:rsidRDefault="002570CB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В случае отображения нескольких линий в одной координатной сетке удобно создать легенду для графика, на которой бы отмечался каждый тип линии. В библиотеке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для быстрого создания такой легенды имеется встроенный метод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plt.legend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(). Хотя существует несколько возможных способов, проще всего,  задать метку каждой линии с помощью ключевого слова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label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функции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plot</w:t>
      </w:r>
      <w:proofErr w:type="spellEnd"/>
    </w:p>
    <w:p w:rsidR="002570CB" w:rsidRPr="00F110A5" w:rsidRDefault="002570CB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5D3AAD85" wp14:editId="2F1FB0BE">
            <wp:extent cx="3581400" cy="30289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70CB" w:rsidRPr="00F110A5" w:rsidRDefault="002570CB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Простые диаграммы рассеяния</w:t>
      </w:r>
    </w:p>
    <w:p w:rsidR="002570CB" w:rsidRPr="00F110A5" w:rsidRDefault="006F2821" w:rsidP="00F110A5">
      <w:pPr>
        <w:pStyle w:val="a3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Еще один часто используемый тип графиков — диаграммы рассеяния, родственные линейным графикам. В них точки не соединяются отрезками линий, а представлены по отдельности точками, кругами или другими фигурами на графике.</w:t>
      </w:r>
    </w:p>
    <w:p w:rsidR="006F2821" w:rsidRPr="00F110A5" w:rsidRDefault="006F2821" w:rsidP="00F110A5">
      <w:pPr>
        <w:pStyle w:val="a3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Для стиля маркера существует свой набор кратких строковых кодов.</w:t>
      </w:r>
    </w:p>
    <w:p w:rsidR="006F2821" w:rsidRPr="00F110A5" w:rsidRDefault="006F282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6DCC324D" wp14:editId="4DB2A68A">
            <wp:extent cx="5067300" cy="33242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821" w:rsidRPr="00F110A5" w:rsidRDefault="006F282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С помощью дополнительных ключевых аргументов функции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plt.plot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можно задавать множество свойств линий и маркеров</w:t>
      </w:r>
    </w:p>
    <w:p w:rsidR="006F2821" w:rsidRPr="00F110A5" w:rsidRDefault="006F282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  <w:lang w:val="en-US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59ABCBA1" wp14:editId="2EAFD4FA">
            <wp:extent cx="4314825" cy="39719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821" w:rsidRPr="00F110A5" w:rsidRDefault="006F282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Еще большими возможностями обладает метод построения диаграмм рассеяния с помощью функции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plt.scatter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, во многом напоминающей функцию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plt.plot</w:t>
      </w:r>
      <w:proofErr w:type="spellEnd"/>
    </w:p>
    <w:p w:rsidR="006F2821" w:rsidRPr="00F110A5" w:rsidRDefault="006F282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Продемонстрируем это, создав случайную диаграмму рассеяния с точками различных цветов и размеров. Чтобы лучше видеть перекрывающиеся результаты, воспользуемся ключевым словом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alpha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для настройки уровня прозрачности:</w:t>
      </w:r>
    </w:p>
    <w:p w:rsidR="006F2821" w:rsidRPr="00F110A5" w:rsidRDefault="006F282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2A8A4D78" wp14:editId="16CAB57C">
            <wp:extent cx="3638550" cy="36671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161" w:rsidRPr="00F110A5" w:rsidRDefault="00967161" w:rsidP="00F110A5">
      <w:pPr>
        <w:pStyle w:val="a3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Визуализация погрешностей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Точный учет погрешностей, как и точная информация о самих значениях важен для 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lastRenderedPageBreak/>
        <w:t xml:space="preserve">любых научных измерений. </w:t>
      </w: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Простые планки погрешностей можно создать с помощью вызова всего одной функции библиотеки </w:t>
      </w:r>
      <w:proofErr w:type="spellStart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Matplotlib</w:t>
      </w:r>
      <w:proofErr w:type="spellEnd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:</w:t>
      </w:r>
    </w:p>
    <w:p w:rsidR="00967161" w:rsidRPr="00F110A5" w:rsidRDefault="0096716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79A1150F" wp14:editId="33B1D770">
            <wp:extent cx="3819525" cy="36385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161" w:rsidRPr="00F110A5" w:rsidRDefault="0096716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Здесь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fmt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— код форматирования, управляющий внешним видом линий и точек, его синтаксис совпадает с сокращенным синтаксисом, используемым в функции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plt.plot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. Помимо этих простейших, у функции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errorbar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есть множество параметров для более тонкой настройки выводимых данных. С помощью этих дополнительных параметров вы можете легко настроить в соответствии со своими требованиями внешний вид графика планок погрешностей. Планки погрешностей удобно делать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>более светлыми, чем точки, особенно на насыщенных графиках</w:t>
      </w:r>
    </w:p>
    <w:p w:rsidR="00967161" w:rsidRPr="00F110A5" w:rsidRDefault="0096716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48A2A83F" wp14:editId="231D5A72">
            <wp:extent cx="3943350" cy="37719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161" w:rsidRPr="00F110A5" w:rsidRDefault="00967161" w:rsidP="00F110A5">
      <w:pPr>
        <w:pStyle w:val="a3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lastRenderedPageBreak/>
        <w:t>Графики плотности и контурные графики</w:t>
      </w:r>
      <w:proofErr w:type="gramStart"/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>И</w:t>
      </w:r>
      <w:proofErr w:type="gram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ногда удобно отображать трехмерные данные в двумерной плоскости с помощью контуров или областей, кодированных различными цветами. Существует три предназначенные для этой цели функции библиотеки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:</w:t>
      </w:r>
    </w:p>
    <w:p w:rsidR="00967161" w:rsidRPr="00F110A5" w:rsidRDefault="00967161" w:rsidP="00F110A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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plt.contour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— для контурных графиков;</w:t>
      </w:r>
    </w:p>
    <w:p w:rsidR="00967161" w:rsidRPr="00F110A5" w:rsidRDefault="00967161" w:rsidP="00F110A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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plt.contourf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— для контурных графиков с заполнением;</w:t>
      </w:r>
    </w:p>
    <w:p w:rsidR="00967161" w:rsidRPr="00F110A5" w:rsidRDefault="00967161" w:rsidP="00F110A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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plt.imshow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— для отображения изображений.</w:t>
      </w:r>
    </w:p>
    <w:p w:rsidR="00967161" w:rsidRPr="00F110A5" w:rsidRDefault="00967161" w:rsidP="00F110A5">
      <w:pPr>
        <w:ind w:left="1080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Начнем с демонстрации контурного графика для функции вида z = f (x, y), воспользовавшись для этой цели функцией f.</w:t>
      </w:r>
    </w:p>
    <w:p w:rsidR="00967161" w:rsidRPr="00F110A5" w:rsidRDefault="00D33274" w:rsidP="00F110A5">
      <w:pPr>
        <w:ind w:left="1080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38238DEC" wp14:editId="47086DA7">
            <wp:extent cx="4095750" cy="40576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274" w:rsidRPr="00F110A5" w:rsidRDefault="00D33274" w:rsidP="00F110A5">
      <w:pPr>
        <w:ind w:left="1080"/>
        <w:jc w:val="both"/>
        <w:rPr>
          <w:rFonts w:ascii="Times New Roman" w:hAnsi="Times New Roman" w:cs="Times New Roman"/>
          <w:color w:val="242021"/>
          <w:sz w:val="24"/>
          <w:szCs w:val="24"/>
        </w:rPr>
      </w:pPr>
    </w:p>
    <w:p w:rsidR="00D33274" w:rsidRPr="00F110A5" w:rsidRDefault="00D33274" w:rsidP="00F110A5">
      <w:pPr>
        <w:ind w:left="1080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29636E1F" wp14:editId="6684558E">
            <wp:extent cx="4162425" cy="42386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274" w:rsidRPr="00F110A5" w:rsidRDefault="00D33274" w:rsidP="00F110A5">
      <w:pPr>
        <w:ind w:left="1080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Гистограммы, разбиения по интервалам и плотность</w:t>
      </w:r>
    </w:p>
    <w:p w:rsidR="00D33274" w:rsidRPr="00F110A5" w:rsidRDefault="00D33274" w:rsidP="00F110A5">
      <w:pPr>
        <w:ind w:left="1080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Простая гистограмма может принести огромную пользу при первичном анализе</w:t>
      </w:r>
      <w:r w:rsidR="00183EE7"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набора данных.</w:t>
      </w:r>
    </w:p>
    <w:p w:rsidR="00183EE7" w:rsidRPr="00F110A5" w:rsidRDefault="00183EE7" w:rsidP="00F110A5">
      <w:pPr>
        <w:ind w:left="1080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У функции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hist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() имеется множество параметров для </w:t>
      </w:r>
      <w:proofErr w:type="gram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настройки</w:t>
      </w:r>
      <w:proofErr w:type="gram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как вычисления, так и отображения. Вот пример гистограммы с детальными пользовательскими настройками</w:t>
      </w:r>
    </w:p>
    <w:p w:rsidR="002A6701" w:rsidRPr="00F110A5" w:rsidRDefault="002A6701" w:rsidP="00F110A5">
      <w:pPr>
        <w:ind w:left="1080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Docstring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функции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plt.hist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содержит более подробную информацию о других доступных возможностях пользовательской настройки. Сочетание опции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histtype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='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stepfilled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' с заданной прозрачностью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alpha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представляется мне очень удобным для сравнения гистограмм нескольких распределений:</w:t>
      </w:r>
    </w:p>
    <w:p w:rsidR="002A6701" w:rsidRPr="00F110A5" w:rsidRDefault="002A6701" w:rsidP="00F110A5">
      <w:pPr>
        <w:ind w:left="1080"/>
        <w:jc w:val="both"/>
        <w:rPr>
          <w:rFonts w:ascii="Times New Roman" w:hAnsi="Times New Roman" w:cs="Times New Roman"/>
          <w:color w:val="242021"/>
          <w:sz w:val="24"/>
          <w:szCs w:val="24"/>
        </w:rPr>
      </w:pPr>
    </w:p>
    <w:p w:rsidR="002A6701" w:rsidRPr="00F110A5" w:rsidRDefault="002A6701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7DD30E8F" wp14:editId="24E28C52">
            <wp:extent cx="6152515" cy="3404235"/>
            <wp:effectExtent l="0" t="0" r="635" b="571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40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91B" w:rsidRPr="00F110A5" w:rsidRDefault="00EC191B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Построение трехмерных графиков в библиотеке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Первоначально библиотека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была создана в расчете на построение только двумерных графиков. В период выпуска версии 1.0 на основе имевшегося в библиотеке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двумерного отображения графиков были созданы некоторые трехмерные утилиты построения графиков, что привело к удобному (хотя и несколько ограниченному в возможностях) набору инструментов для трехмерной визуализации данных. Мы активизируем возможность построения трехмерных графиков путем импорта набора инструментов mplot3d, включенного в основной установочный пакет библиотеки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</w:p>
    <w:p w:rsidR="00D2620E" w:rsidRPr="00F110A5" w:rsidRDefault="00D2620E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Линейный график и диаграмма рассеяния — простейшие трехмерные графики, создаваемые на основе множеств кортежей из трех элементов (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>x, y, z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). По аналогии с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обсуждавшимися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ранее более распространенными двумерными графиками их можно создать с помощью функций ax.plot3D и ax.scatter3D. Сигнатуры вызовов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>этих функций практически совпадают с их двумерными аналогами.</w:t>
      </w:r>
    </w:p>
    <w:p w:rsidR="00D2620E" w:rsidRPr="00F110A5" w:rsidRDefault="00D2620E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222DEFBF" wp14:editId="57533093">
            <wp:extent cx="4076700" cy="40957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20E" w:rsidRPr="00F110A5" w:rsidRDefault="00D2620E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Трехмерные контурные графики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Аналогично контурным графикам, рассмотренным нами в разделе «Графики плотности и контурные графики» этой главы, mplot3d содержит инструменты для создания трехмерных рельефных графиков на основе тех же входных данных. Подобно двумерным графикам, создаваемым с помощью функции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ax.contour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, для функции ax.contour3D необходимо, чтобы все входные данные находились в форме двумерных регулярных сеток, с вычислением данных по оси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 xml:space="preserve">Z 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>в каждой точке.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>Мы продемонстрируем трехмерную контурную диаграмму трехмерной синусоиды</w:t>
      </w:r>
    </w:p>
    <w:p w:rsidR="00D2620E" w:rsidRPr="00F110A5" w:rsidRDefault="00D2620E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2D7B6E77" wp14:editId="734996C1">
            <wp:extent cx="4695825" cy="45053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20E" w:rsidRPr="00F110A5" w:rsidRDefault="00D2620E" w:rsidP="00F110A5">
      <w:pPr>
        <w:jc w:val="both"/>
        <w:rPr>
          <w:rFonts w:ascii="Times New Roman" w:hAnsi="Times New Roman" w:cs="Times New Roman"/>
          <w:b/>
          <w:bCs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b/>
          <w:bCs/>
          <w:color w:val="242021"/>
          <w:sz w:val="24"/>
          <w:szCs w:val="24"/>
        </w:rPr>
        <w:t>Пример: визуализация ленты Мебиуса.</w:t>
      </w:r>
    </w:p>
    <w:p w:rsidR="009F65D9" w:rsidRPr="00F110A5" w:rsidRDefault="009F65D9" w:rsidP="00F110A5">
      <w:pPr>
        <w:jc w:val="both"/>
        <w:rPr>
          <w:rFonts w:ascii="Times New Roman" w:hAnsi="Times New Roman" w:cs="Times New Roman"/>
          <w:b/>
          <w:bCs/>
          <w:color w:val="242021"/>
          <w:sz w:val="24"/>
          <w:szCs w:val="24"/>
        </w:rPr>
      </w:pP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Лента Мебиуса представляет собой полоску бумаги, склеенную в кольцо концами, перевернутыми на 180 градусов. Она весьма интересна </w:t>
      </w:r>
      <w:proofErr w:type="spellStart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топологически</w:t>
      </w:r>
      <w:proofErr w:type="spellEnd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, поскольку у нее, несмотря на внешний вид, только одна сторона!</w:t>
      </w:r>
    </w:p>
    <w:p w:rsidR="009F65D9" w:rsidRPr="00F110A5" w:rsidRDefault="009F65D9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Ключ к созданию ленты Мебиуса — ее параметризация. Это двумерная лента, поэтому нам понадобятся для нее две собственные координаты. Назовем одну из них θ (ее диапазон значений — от 0 до 2π), а вторую —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>w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>,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>с диапазоном значений от –1 на одном краю ленты (по ширине) до 1 на другом:</w:t>
      </w:r>
    </w:p>
    <w:p w:rsidR="009F65D9" w:rsidRPr="00F110A5" w:rsidRDefault="009F65D9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69296DE9" wp14:editId="756A70F6">
            <wp:extent cx="4438650" cy="7334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5D9" w:rsidRPr="00F110A5" w:rsidRDefault="009F65D9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Теперь нам нужно на основе этой параметризации вычислить координаты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>(x, y, z)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br/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>ленты.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 xml:space="preserve">Размышляя, можно понять, что в данном случае происходят два вращательных движения: одно — изменение расположения кольца относительно его центра (координата, которую мы назвали θ), а второе — скручивание полоски относительно ее оси координат (назовем эту координату ϕ). Чтобы получилась лента Мебиуса, полоска должна выполнить половину скручивания за время полного сворачивания в кольцо, то есть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Δϕ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 xml:space="preserve">=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Δθ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>/ 2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>.</w:t>
      </w:r>
    </w:p>
    <w:p w:rsidR="009F65D9" w:rsidRPr="00F110A5" w:rsidRDefault="009F65D9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0F7C8E19" wp14:editId="38640ACE">
            <wp:extent cx="2400300" cy="44767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5D9" w:rsidRPr="00F110A5" w:rsidRDefault="009F65D9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Теперь вспомним тригонометрию, чтобы выполнить трехмерное наложение. Определим переменную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 xml:space="preserve">r 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— расстояние каждой точки от центра и воспользуемся ею для нахождения внутренних координат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>(x, y, z)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>:</w:t>
      </w:r>
    </w:p>
    <w:p w:rsidR="009F65D9" w:rsidRPr="00F110A5" w:rsidRDefault="009F65D9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70FF63BD" wp14:editId="10A240E0">
            <wp:extent cx="2819400" cy="10096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5D9" w:rsidRPr="00F110A5" w:rsidRDefault="009F65D9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Для построения графика этого объекта нужно убедиться, что триангуляция выполнена правильно. Лучший способ сделать это — описать триангуляцию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>в координатах базовой параметризации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, после чего позволить библиотеке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Matplotlib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выполнить проекцию полученной триангуляции в трехмерное пространство ленты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  <w:t>Мебиуса. Это можно сделать следующим образом:</w:t>
      </w:r>
    </w:p>
    <w:p w:rsidR="009F65D9" w:rsidRPr="00F110A5" w:rsidRDefault="009F65D9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3B9F848D" wp14:editId="71ACF162">
            <wp:extent cx="5619750" cy="34290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EA5" w:rsidRPr="00F110A5" w:rsidRDefault="00925EA5" w:rsidP="00F110A5">
      <w:pPr>
        <w:jc w:val="both"/>
        <w:rPr>
          <w:rFonts w:ascii="Times New Roman" w:hAnsi="Times New Roman" w:cs="Times New Roman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Пример: данные о рождаемости</w:t>
      </w:r>
      <w:r w:rsidRPr="00F110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EA5" w:rsidRPr="00F110A5" w:rsidRDefault="00925EA5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>В качестве примера взглянем на находящиеся в открытом доступе данные о рождаемости в США, предоставляемые центрами по контролю заболеваний (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Centers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for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Disease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Control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, CDC). </w:t>
      </w:r>
      <w:proofErr w:type="gram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Данные можно найти по адресу </w:t>
      </w:r>
      <w:hyperlink r:id="rId32" w:history="1">
        <w:r w:rsidRPr="00F110A5">
          <w:rPr>
            <w:rStyle w:val="a6"/>
            <w:rFonts w:ascii="Times New Roman" w:hAnsi="Times New Roman" w:cs="Times New Roman"/>
            <w:sz w:val="24"/>
            <w:szCs w:val="24"/>
          </w:rPr>
          <w:t>https://raw.githubusercontent</w:t>
        </w:r>
      </w:hyperlink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.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com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/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jakevdp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/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data-CDCbirths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>/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master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/births.csv (этот набор данных довольно широко исследовался Эндрю </w:t>
      </w:r>
      <w:proofErr w:type="spell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>Гелманом</w:t>
      </w:r>
      <w:proofErr w:type="spell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и его группой.</w:t>
      </w:r>
      <w:proofErr w:type="gramEnd"/>
    </w:p>
    <w:p w:rsidR="00925EA5" w:rsidRPr="00F110A5" w:rsidRDefault="00925EA5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Посмотрев на эти данные, мы обнаружим их относительную простоту — они содержат количество новорожденных, сгруппированных по дате и полу:</w:t>
      </w:r>
    </w:p>
    <w:p w:rsidR="00925EA5" w:rsidRPr="00F110A5" w:rsidRDefault="00925EA5" w:rsidP="00F110A5">
      <w:pPr>
        <w:jc w:val="both"/>
        <w:rPr>
          <w:rFonts w:ascii="Times New Roman" w:hAnsi="Times New Roman" w:cs="Times New Roman"/>
          <w:sz w:val="24"/>
          <w:szCs w:val="24"/>
        </w:rPr>
      </w:pPr>
      <w:r w:rsidRPr="00F110A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2B5267A" wp14:editId="4A91E31F">
            <wp:extent cx="2943225" cy="215265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EA5" w:rsidRPr="00F110A5" w:rsidRDefault="00925EA5" w:rsidP="00F110A5">
      <w:pPr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Мы начнем понимать эти данные немного лучше, воспользовавшись сводной таблицей. Добавим в них столбец для десятилетия и взглянем на рождения девочек и мальчиков как функцию от десятилетия:</w:t>
      </w:r>
    </w:p>
    <w:p w:rsidR="00925EA5" w:rsidRPr="00F110A5" w:rsidRDefault="00925EA5" w:rsidP="00F110A5">
      <w:pPr>
        <w:jc w:val="both"/>
        <w:rPr>
          <w:rFonts w:ascii="Times New Roman" w:hAnsi="Times New Roman" w:cs="Times New Roman"/>
          <w:sz w:val="24"/>
          <w:szCs w:val="24"/>
        </w:rPr>
      </w:pPr>
      <w:r w:rsidRPr="00F110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C2FD11" wp14:editId="28736917">
            <wp:extent cx="6152515" cy="2352040"/>
            <wp:effectExtent l="0" t="0" r="63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35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EA5" w:rsidRPr="00F110A5" w:rsidRDefault="00925EA5" w:rsidP="00F110A5">
      <w:pPr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Сразу же видим, что в каждом десятилетии мальчиков рождается больше, чем девочек. Воспользуемся встроенными средствами построения графиков библиотеки </w:t>
      </w:r>
      <w:proofErr w:type="spellStart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>Pandas</w:t>
      </w:r>
      <w:proofErr w:type="spellEnd"/>
      <w:r w:rsidRPr="00F110A5">
        <w:rPr>
          <w:rStyle w:val="fontstyle01"/>
          <w:rFonts w:ascii="Times New Roman" w:hAnsi="Times New Roman" w:cs="Times New Roman"/>
          <w:sz w:val="24"/>
          <w:szCs w:val="24"/>
        </w:rPr>
        <w:t xml:space="preserve"> для визуализации общего количества новорожденных в зависимости от года.</w:t>
      </w:r>
    </w:p>
    <w:p w:rsidR="00135511" w:rsidRPr="00F110A5" w:rsidRDefault="00925EA5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E93711E" wp14:editId="29677CF8">
            <wp:extent cx="5734050" cy="38671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5511"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Благодаря сводной таблице и методу </w:t>
      </w:r>
      <w:proofErr w:type="spellStart"/>
      <w:r w:rsidR="00135511" w:rsidRPr="00F110A5">
        <w:rPr>
          <w:rFonts w:ascii="Times New Roman" w:hAnsi="Times New Roman" w:cs="Times New Roman"/>
          <w:color w:val="242021"/>
          <w:sz w:val="24"/>
          <w:szCs w:val="24"/>
        </w:rPr>
        <w:t>plot</w:t>
      </w:r>
      <w:proofErr w:type="spellEnd"/>
      <w:r w:rsidR="00135511"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() мы можем сразу же увидеть ежегодный тренд новорожденных по полу. В </w:t>
      </w:r>
      <w:proofErr w:type="gramStart"/>
      <w:r w:rsidR="00135511" w:rsidRPr="00F110A5">
        <w:rPr>
          <w:rFonts w:ascii="Times New Roman" w:hAnsi="Times New Roman" w:cs="Times New Roman"/>
          <w:color w:val="242021"/>
          <w:sz w:val="24"/>
          <w:szCs w:val="24"/>
        </w:rPr>
        <w:t>последние</w:t>
      </w:r>
      <w:proofErr w:type="gramEnd"/>
      <w:r w:rsidR="00135511"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50 с лишним лет мальчиков рождалось больше, чем девочек, примерно на 5 %.</w:t>
      </w:r>
    </w:p>
    <w:p w:rsidR="00EC191B" w:rsidRPr="00F110A5" w:rsidRDefault="00EC191B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Еще одно интересное представление этих данных можно получить, построив график рождений в зависимости от дня </w:t>
      </w:r>
      <w:r w:rsidRPr="00F110A5">
        <w:rPr>
          <w:rFonts w:ascii="Times New Roman" w:hAnsi="Times New Roman" w:cs="Times New Roman"/>
          <w:i/>
          <w:iCs/>
          <w:color w:val="242021"/>
          <w:sz w:val="24"/>
          <w:szCs w:val="24"/>
        </w:rPr>
        <w:t>года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t>.  И далее установив метки праздничных дней можно обнаружить</w:t>
      </w:r>
      <w:proofErr w:type="gramStart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,</w:t>
      </w:r>
      <w:proofErr w:type="gramEnd"/>
      <w:r w:rsidRPr="00F110A5">
        <w:rPr>
          <w:rFonts w:ascii="Times New Roman" w:hAnsi="Times New Roman" w:cs="Times New Roman"/>
          <w:color w:val="242021"/>
          <w:sz w:val="24"/>
          <w:szCs w:val="24"/>
        </w:rPr>
        <w:t xml:space="preserve"> что снижение рождаемости приходится на эти дни.</w:t>
      </w:r>
      <w:r w:rsidRPr="00F110A5">
        <w:rPr>
          <w:rFonts w:ascii="Times New Roman" w:hAnsi="Times New Roman" w:cs="Times New Roman"/>
          <w:color w:val="242021"/>
          <w:sz w:val="24"/>
          <w:szCs w:val="24"/>
        </w:rPr>
        <w:br/>
      </w:r>
    </w:p>
    <w:p w:rsidR="00925EA5" w:rsidRPr="00F110A5" w:rsidRDefault="00925EA5" w:rsidP="00F110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3D64" w:rsidRPr="00F110A5" w:rsidRDefault="007A3D64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lastRenderedPageBreak/>
        <w:drawing>
          <wp:inline distT="0" distB="0" distL="0" distR="0" wp14:anchorId="0231ED52" wp14:editId="506A113E">
            <wp:extent cx="6152515" cy="4311650"/>
            <wp:effectExtent l="0" t="0" r="63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31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91B" w:rsidRPr="00F110A5" w:rsidRDefault="00EC191B" w:rsidP="00F110A5">
      <w:pPr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F110A5">
        <w:rPr>
          <w:rFonts w:ascii="Times New Roman" w:hAnsi="Times New Roman" w:cs="Times New Roman"/>
          <w:noProof/>
          <w:color w:val="242021"/>
          <w:sz w:val="24"/>
          <w:szCs w:val="24"/>
          <w:lang w:eastAsia="ru-RU"/>
        </w:rPr>
        <w:drawing>
          <wp:inline distT="0" distB="0" distL="0" distR="0" wp14:anchorId="1024690C" wp14:editId="5FDE9C97">
            <wp:extent cx="6152515" cy="2194560"/>
            <wp:effectExtent l="0" t="0" r="63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191B" w:rsidRPr="00F110A5" w:rsidSect="005E16E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etersburgC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9316C"/>
    <w:multiLevelType w:val="hybridMultilevel"/>
    <w:tmpl w:val="90FEF94E"/>
    <w:lvl w:ilvl="0" w:tplc="9620F4A8">
      <w:start w:val="1"/>
      <w:numFmt w:val="decimal"/>
      <w:lvlText w:val="%1."/>
      <w:lvlJc w:val="left"/>
      <w:pPr>
        <w:ind w:left="720" w:hanging="360"/>
      </w:pPr>
      <w:rPr>
        <w:rFonts w:ascii="PetersburgC" w:hAnsi="PetersburgC" w:hint="default"/>
        <w:color w:val="24202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A327E"/>
    <w:multiLevelType w:val="hybridMultilevel"/>
    <w:tmpl w:val="811C84E4"/>
    <w:lvl w:ilvl="0" w:tplc="C5FCF4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6E4"/>
    <w:rsid w:val="000A4215"/>
    <w:rsid w:val="00135511"/>
    <w:rsid w:val="00183EE7"/>
    <w:rsid w:val="002570CB"/>
    <w:rsid w:val="002A6701"/>
    <w:rsid w:val="005E16E4"/>
    <w:rsid w:val="006F2821"/>
    <w:rsid w:val="007A3D64"/>
    <w:rsid w:val="00904FC2"/>
    <w:rsid w:val="00925EA5"/>
    <w:rsid w:val="00967161"/>
    <w:rsid w:val="009F65D9"/>
    <w:rsid w:val="00A14EB9"/>
    <w:rsid w:val="00AE377C"/>
    <w:rsid w:val="00D1783F"/>
    <w:rsid w:val="00D2620E"/>
    <w:rsid w:val="00D33274"/>
    <w:rsid w:val="00D36CFC"/>
    <w:rsid w:val="00E43610"/>
    <w:rsid w:val="00EC191B"/>
    <w:rsid w:val="00F110A5"/>
    <w:rsid w:val="00F8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16E4"/>
    <w:rPr>
      <w:rFonts w:ascii="PetersburgC" w:hAnsi="PetersburgC" w:hint="default"/>
      <w:b w:val="0"/>
      <w:bCs w:val="0"/>
      <w:i w:val="0"/>
      <w:iCs w:val="0"/>
      <w:color w:val="242021"/>
      <w:sz w:val="20"/>
      <w:szCs w:val="20"/>
    </w:rPr>
  </w:style>
  <w:style w:type="paragraph" w:styleId="a3">
    <w:name w:val="List Paragraph"/>
    <w:basedOn w:val="a"/>
    <w:uiPriority w:val="34"/>
    <w:qFormat/>
    <w:rsid w:val="005E16E4"/>
    <w:pPr>
      <w:ind w:left="720"/>
      <w:contextualSpacing/>
    </w:pPr>
  </w:style>
  <w:style w:type="character" w:customStyle="1" w:styleId="fontstyle21">
    <w:name w:val="fontstyle21"/>
    <w:basedOn w:val="a0"/>
    <w:rsid w:val="005E16E4"/>
    <w:rPr>
      <w:rFonts w:ascii="PetersburgC" w:hAnsi="PetersburgC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a0"/>
    <w:rsid w:val="005E16E4"/>
    <w:rPr>
      <w:rFonts w:ascii="Consolas" w:hAnsi="Consolas" w:hint="default"/>
      <w:b w:val="0"/>
      <w:bCs w:val="0"/>
      <w:i w:val="0"/>
      <w:iCs w:val="0"/>
      <w:color w:val="242021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904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FC2"/>
    <w:rPr>
      <w:rFonts w:ascii="Tahoma" w:hAnsi="Tahoma" w:cs="Tahoma"/>
      <w:sz w:val="16"/>
      <w:szCs w:val="16"/>
    </w:rPr>
  </w:style>
  <w:style w:type="character" w:customStyle="1" w:styleId="fontstyle11">
    <w:name w:val="fontstyle11"/>
    <w:basedOn w:val="a0"/>
    <w:rsid w:val="00967161"/>
    <w:rPr>
      <w:rFonts w:ascii="Consolas" w:hAnsi="Consolas" w:hint="default"/>
      <w:b w:val="0"/>
      <w:bCs w:val="0"/>
      <w:i w:val="0"/>
      <w:iCs w:val="0"/>
      <w:color w:val="242021"/>
      <w:sz w:val="18"/>
      <w:szCs w:val="18"/>
    </w:rPr>
  </w:style>
  <w:style w:type="character" w:styleId="a6">
    <w:name w:val="Hyperlink"/>
    <w:basedOn w:val="a0"/>
    <w:uiPriority w:val="99"/>
    <w:unhideWhenUsed/>
    <w:rsid w:val="00925EA5"/>
    <w:rPr>
      <w:color w:val="0000FF" w:themeColor="hyperlink"/>
      <w:u w:val="single"/>
    </w:rPr>
  </w:style>
  <w:style w:type="character" w:customStyle="1" w:styleId="fontstyle41">
    <w:name w:val="fontstyle41"/>
    <w:basedOn w:val="a0"/>
    <w:rsid w:val="00D2620E"/>
    <w:rPr>
      <w:rFonts w:ascii="PetersburgC-Italic" w:hAnsi="PetersburgC-Italic" w:hint="default"/>
      <w:b w:val="0"/>
      <w:bCs w:val="0"/>
      <w:i/>
      <w:iCs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16E4"/>
    <w:rPr>
      <w:rFonts w:ascii="PetersburgC" w:hAnsi="PetersburgC" w:hint="default"/>
      <w:b w:val="0"/>
      <w:bCs w:val="0"/>
      <w:i w:val="0"/>
      <w:iCs w:val="0"/>
      <w:color w:val="242021"/>
      <w:sz w:val="20"/>
      <w:szCs w:val="20"/>
    </w:rPr>
  </w:style>
  <w:style w:type="paragraph" w:styleId="a3">
    <w:name w:val="List Paragraph"/>
    <w:basedOn w:val="a"/>
    <w:uiPriority w:val="34"/>
    <w:qFormat/>
    <w:rsid w:val="005E16E4"/>
    <w:pPr>
      <w:ind w:left="720"/>
      <w:contextualSpacing/>
    </w:pPr>
  </w:style>
  <w:style w:type="character" w:customStyle="1" w:styleId="fontstyle21">
    <w:name w:val="fontstyle21"/>
    <w:basedOn w:val="a0"/>
    <w:rsid w:val="005E16E4"/>
    <w:rPr>
      <w:rFonts w:ascii="PetersburgC" w:hAnsi="PetersburgC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a0"/>
    <w:rsid w:val="005E16E4"/>
    <w:rPr>
      <w:rFonts w:ascii="Consolas" w:hAnsi="Consolas" w:hint="default"/>
      <w:b w:val="0"/>
      <w:bCs w:val="0"/>
      <w:i w:val="0"/>
      <w:iCs w:val="0"/>
      <w:color w:val="242021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904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FC2"/>
    <w:rPr>
      <w:rFonts w:ascii="Tahoma" w:hAnsi="Tahoma" w:cs="Tahoma"/>
      <w:sz w:val="16"/>
      <w:szCs w:val="16"/>
    </w:rPr>
  </w:style>
  <w:style w:type="character" w:customStyle="1" w:styleId="fontstyle11">
    <w:name w:val="fontstyle11"/>
    <w:basedOn w:val="a0"/>
    <w:rsid w:val="00967161"/>
    <w:rPr>
      <w:rFonts w:ascii="Consolas" w:hAnsi="Consolas" w:hint="default"/>
      <w:b w:val="0"/>
      <w:bCs w:val="0"/>
      <w:i w:val="0"/>
      <w:iCs w:val="0"/>
      <w:color w:val="242021"/>
      <w:sz w:val="18"/>
      <w:szCs w:val="18"/>
    </w:rPr>
  </w:style>
  <w:style w:type="character" w:styleId="a6">
    <w:name w:val="Hyperlink"/>
    <w:basedOn w:val="a0"/>
    <w:uiPriority w:val="99"/>
    <w:unhideWhenUsed/>
    <w:rsid w:val="00925EA5"/>
    <w:rPr>
      <w:color w:val="0000FF" w:themeColor="hyperlink"/>
      <w:u w:val="single"/>
    </w:rPr>
  </w:style>
  <w:style w:type="character" w:customStyle="1" w:styleId="fontstyle41">
    <w:name w:val="fontstyle41"/>
    <w:basedOn w:val="a0"/>
    <w:rsid w:val="00D2620E"/>
    <w:rPr>
      <w:rFonts w:ascii="PetersburgC-Italic" w:hAnsi="PetersburgC-Italic" w:hint="default"/>
      <w:b w:val="0"/>
      <w:bCs w:val="0"/>
      <w:i/>
      <w:iCs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8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yperlink" Target="https://raw.githubusercontent" TargetMode="External"/><Relationship Id="rId37" Type="http://schemas.openxmlformats.org/officeDocument/2006/relationships/image" Target="media/image31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2022-10-26T12:42:00Z</dcterms:created>
  <dcterms:modified xsi:type="dcterms:W3CDTF">2022-10-26T12:42:00Z</dcterms:modified>
</cp:coreProperties>
</file>